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4E78" w:rsidRPr="003450EF" w:rsidRDefault="003450EF" w:rsidP="003450EF">
      <w:pPr>
        <w:pStyle w:val="IQB-Aufgabentitel"/>
        <w:pBdr>
          <w:top w:val="none" w:sz="0" w:space="0" w:color="auto"/>
          <w:bottom w:val="none" w:sz="0" w:space="0" w:color="auto"/>
        </w:pBdr>
        <w:jc w:val="left"/>
        <w:rPr>
          <w:sz w:val="28"/>
        </w:rPr>
      </w:pPr>
      <w:r w:rsidRPr="003450EF">
        <w:rPr>
          <w:sz w:val="28"/>
        </w:rPr>
        <w:t>Didaktische Handreichung: Haushaltsabfälle</w:t>
      </w:r>
    </w:p>
    <w:p w:rsidR="003450EF" w:rsidRPr="003450EF" w:rsidRDefault="003450EF">
      <w:pPr>
        <w:pStyle w:val="IQB-Teilaufgabentitel"/>
        <w:rPr>
          <w:b/>
        </w:rPr>
      </w:pPr>
      <w:r w:rsidRPr="003450EF">
        <w:rPr>
          <w:b/>
        </w:rPr>
        <w:t>Merkmale der Teilaufgabe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466"/>
        <w:gridCol w:w="6604"/>
      </w:tblGrid>
      <w:tr w:rsidR="003450EF" w:rsidTr="00CB28B5">
        <w:tc>
          <w:tcPr>
            <w:tcW w:w="2466" w:type="dxa"/>
            <w:vAlign w:val="center"/>
          </w:tcPr>
          <w:p w:rsidR="003450EF" w:rsidRDefault="003450EF" w:rsidP="00CB28B5">
            <w:pPr>
              <w:pStyle w:val="IQB-Merkmal"/>
            </w:pPr>
            <w:r>
              <w:t>Leitidee</w:t>
            </w:r>
          </w:p>
        </w:tc>
        <w:tc>
          <w:tcPr>
            <w:tcW w:w="6604" w:type="dxa"/>
          </w:tcPr>
          <w:p w:rsidR="003450EF" w:rsidRDefault="003450EF" w:rsidP="00CB28B5">
            <w:pPr>
              <w:pStyle w:val="IQB-Merkmalswert"/>
            </w:pPr>
            <w:r>
              <w:t>5. Daten und Zufall</w:t>
            </w:r>
          </w:p>
        </w:tc>
      </w:tr>
      <w:tr w:rsidR="003450EF" w:rsidTr="00CB28B5">
        <w:tc>
          <w:tcPr>
            <w:tcW w:w="2466" w:type="dxa"/>
            <w:vAlign w:val="center"/>
          </w:tcPr>
          <w:p w:rsidR="003450EF" w:rsidRDefault="003450EF" w:rsidP="00CB28B5">
            <w:pPr>
              <w:pStyle w:val="IQB-Merkmal"/>
            </w:pPr>
            <w:r>
              <w:t>Allgemeine Kompetenz</w:t>
            </w:r>
          </w:p>
        </w:tc>
        <w:tc>
          <w:tcPr>
            <w:tcW w:w="6604" w:type="dxa"/>
          </w:tcPr>
          <w:p w:rsidR="003450EF" w:rsidRDefault="003450EF" w:rsidP="00CB28B5">
            <w:pPr>
              <w:pStyle w:val="IQB-Merkmalswert"/>
            </w:pPr>
            <w:r>
              <w:t>Mathematische Darstellungen verwenden (K4)</w:t>
            </w:r>
          </w:p>
        </w:tc>
      </w:tr>
      <w:tr w:rsidR="003450EF" w:rsidTr="00CB28B5">
        <w:tc>
          <w:tcPr>
            <w:tcW w:w="2466" w:type="dxa"/>
            <w:vAlign w:val="center"/>
          </w:tcPr>
          <w:p w:rsidR="003450EF" w:rsidRDefault="003450EF" w:rsidP="00CB28B5">
            <w:pPr>
              <w:pStyle w:val="IQB-Merkmal"/>
            </w:pPr>
            <w:r>
              <w:t>Anforderungsbereich</w:t>
            </w:r>
          </w:p>
        </w:tc>
        <w:tc>
          <w:tcPr>
            <w:tcW w:w="6604" w:type="dxa"/>
          </w:tcPr>
          <w:p w:rsidR="003450EF" w:rsidRDefault="003450EF" w:rsidP="00CB28B5">
            <w:pPr>
              <w:pStyle w:val="IQB-Merkmalswert"/>
            </w:pPr>
            <w:r>
              <w:t>I</w:t>
            </w:r>
          </w:p>
        </w:tc>
      </w:tr>
      <w:tr w:rsidR="003450EF" w:rsidTr="00CB28B5">
        <w:tc>
          <w:tcPr>
            <w:tcW w:w="2466" w:type="dxa"/>
            <w:vAlign w:val="center"/>
          </w:tcPr>
          <w:p w:rsidR="003450EF" w:rsidRDefault="003450EF" w:rsidP="00CB28B5">
            <w:pPr>
              <w:pStyle w:val="IQB-Merkmal"/>
            </w:pPr>
            <w:r>
              <w:t>Kompetenzstufe</w:t>
            </w:r>
          </w:p>
        </w:tc>
        <w:tc>
          <w:tcPr>
            <w:tcW w:w="6604" w:type="dxa"/>
          </w:tcPr>
          <w:p w:rsidR="003450EF" w:rsidRDefault="003450EF" w:rsidP="00CB28B5">
            <w:pPr>
              <w:pStyle w:val="IQB-Merkmalswert"/>
            </w:pPr>
            <w:r>
              <w:t>1a</w:t>
            </w:r>
          </w:p>
        </w:tc>
      </w:tr>
    </w:tbl>
    <w:p w:rsidR="003450EF" w:rsidRPr="003450EF" w:rsidRDefault="003450EF">
      <w:pPr>
        <w:pStyle w:val="IQB-Teilaufgabentitel"/>
        <w:rPr>
          <w:b/>
        </w:rPr>
      </w:pPr>
      <w:r w:rsidRPr="003450EF">
        <w:rPr>
          <w:b/>
        </w:rPr>
        <w:t>Merkmale der Teilaufgabe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466"/>
        <w:gridCol w:w="6604"/>
      </w:tblGrid>
      <w:tr w:rsidR="003450EF" w:rsidTr="00CB28B5">
        <w:tc>
          <w:tcPr>
            <w:tcW w:w="2466" w:type="dxa"/>
            <w:vAlign w:val="center"/>
          </w:tcPr>
          <w:p w:rsidR="003450EF" w:rsidRDefault="003450EF" w:rsidP="00CB28B5">
            <w:pPr>
              <w:pStyle w:val="IQB-Merkmal"/>
            </w:pPr>
            <w:r>
              <w:t>Leitidee</w:t>
            </w:r>
          </w:p>
        </w:tc>
        <w:tc>
          <w:tcPr>
            <w:tcW w:w="6604" w:type="dxa"/>
          </w:tcPr>
          <w:p w:rsidR="003450EF" w:rsidRDefault="003450EF" w:rsidP="00CB28B5">
            <w:pPr>
              <w:pStyle w:val="IQB-Merkmalswert"/>
            </w:pPr>
            <w:r>
              <w:t>5. Daten und Zufall</w:t>
            </w:r>
          </w:p>
        </w:tc>
      </w:tr>
      <w:tr w:rsidR="003450EF" w:rsidTr="00CB28B5">
        <w:tc>
          <w:tcPr>
            <w:tcW w:w="2466" w:type="dxa"/>
            <w:vAlign w:val="center"/>
          </w:tcPr>
          <w:p w:rsidR="003450EF" w:rsidRDefault="003450EF" w:rsidP="00CB28B5">
            <w:pPr>
              <w:pStyle w:val="IQB-Merkmal"/>
            </w:pPr>
            <w:r>
              <w:t>Allgemeine Kompetenz</w:t>
            </w:r>
          </w:p>
        </w:tc>
        <w:tc>
          <w:tcPr>
            <w:tcW w:w="6604" w:type="dxa"/>
          </w:tcPr>
          <w:p w:rsidR="003450EF" w:rsidRDefault="003450EF" w:rsidP="00CB28B5">
            <w:pPr>
              <w:pStyle w:val="IQB-Merkmalswert"/>
            </w:pPr>
            <w:r>
              <w:t>Mathematische Darstellungen verwenden (K4)</w:t>
            </w:r>
          </w:p>
        </w:tc>
      </w:tr>
      <w:tr w:rsidR="003450EF" w:rsidTr="00CB28B5">
        <w:tc>
          <w:tcPr>
            <w:tcW w:w="2466" w:type="dxa"/>
            <w:vAlign w:val="center"/>
          </w:tcPr>
          <w:p w:rsidR="003450EF" w:rsidRDefault="003450EF" w:rsidP="00CB28B5">
            <w:pPr>
              <w:pStyle w:val="IQB-Merkmal"/>
            </w:pPr>
            <w:r>
              <w:t>Anforderungsbereich</w:t>
            </w:r>
          </w:p>
        </w:tc>
        <w:tc>
          <w:tcPr>
            <w:tcW w:w="6604" w:type="dxa"/>
          </w:tcPr>
          <w:p w:rsidR="003450EF" w:rsidRDefault="003450EF" w:rsidP="00CB28B5">
            <w:pPr>
              <w:pStyle w:val="IQB-Merkmalswert"/>
            </w:pPr>
            <w:r>
              <w:t>I</w:t>
            </w:r>
          </w:p>
        </w:tc>
      </w:tr>
      <w:tr w:rsidR="003450EF" w:rsidTr="00CB28B5">
        <w:tc>
          <w:tcPr>
            <w:tcW w:w="2466" w:type="dxa"/>
            <w:vAlign w:val="center"/>
          </w:tcPr>
          <w:p w:rsidR="003450EF" w:rsidRDefault="003450EF" w:rsidP="00CB28B5">
            <w:pPr>
              <w:pStyle w:val="IQB-Merkmal"/>
            </w:pPr>
            <w:r>
              <w:t>Kompetenzstufe</w:t>
            </w:r>
          </w:p>
        </w:tc>
        <w:tc>
          <w:tcPr>
            <w:tcW w:w="6604" w:type="dxa"/>
          </w:tcPr>
          <w:p w:rsidR="003450EF" w:rsidRDefault="003450EF" w:rsidP="00CB28B5">
            <w:pPr>
              <w:pStyle w:val="IQB-Merkmalswert"/>
            </w:pPr>
            <w:r>
              <w:t>1a</w:t>
            </w:r>
          </w:p>
        </w:tc>
      </w:tr>
    </w:tbl>
    <w:p w:rsidR="003450EF" w:rsidRPr="003450EF" w:rsidRDefault="003450EF" w:rsidP="003450EF">
      <w:pPr>
        <w:pStyle w:val="IQB-Teilaufgabentitel"/>
        <w:rPr>
          <w:b/>
        </w:rPr>
      </w:pPr>
      <w:r w:rsidRPr="003450EF">
        <w:rPr>
          <w:b/>
        </w:rPr>
        <w:t>Aufgabenbezogener Kommentar</w:t>
      </w:r>
    </w:p>
    <w:p w:rsidR="003450EF" w:rsidRPr="00427892" w:rsidRDefault="003450EF" w:rsidP="003450EF">
      <w:pPr>
        <w:pStyle w:val="Flietext"/>
      </w:pPr>
      <w:r w:rsidRPr="00427892">
        <w:t xml:space="preserve">Diese Aufgabe gehört der Leitidee Daten und Zufall (L5) an, da zu ihrer Bearbeitung einem Säulendiagramm Informationen entnommen werden. </w:t>
      </w:r>
    </w:p>
    <w:p w:rsidR="003450EF" w:rsidRPr="00427892" w:rsidRDefault="003450EF" w:rsidP="003450EF">
      <w:pPr>
        <w:pStyle w:val="Flietext"/>
      </w:pPr>
      <w:r w:rsidRPr="00427892">
        <w:t>In Teilaufgabe 1</w:t>
      </w:r>
      <w:r>
        <w:t>2</w:t>
      </w:r>
      <w:r w:rsidRPr="00427892">
        <w:t>.1 muss die niedrigste Säule im Diagramm herausgesucht und das zugehörige Land angegeben werden. Bei Teilaufgabe 1</w:t>
      </w:r>
      <w:r>
        <w:t>2</w:t>
      </w:r>
      <w:r w:rsidRPr="00427892">
        <w:t xml:space="preserve">.2 muss umgekehrt die zu Rheinland-Pfalz gehörende Säule gesucht und anhand deren Höhe die Menge an Haushaltsmüll jedes Einwohners dieses Bundeslandes angegeben werden. </w:t>
      </w:r>
    </w:p>
    <w:p w:rsidR="003450EF" w:rsidRPr="00427892" w:rsidRDefault="003450EF" w:rsidP="003450EF">
      <w:pPr>
        <w:pStyle w:val="Flietext"/>
      </w:pPr>
      <w:r w:rsidRPr="00427892">
        <w:t xml:space="preserve">Aufgrund des Umgangs mit einer vertrauten Darstellungsform gehört diese Aufgabe dem Anforderungsbereich I an. </w:t>
      </w:r>
    </w:p>
    <w:p w:rsidR="003450EF" w:rsidRPr="00427892" w:rsidRDefault="003450EF" w:rsidP="003450EF">
      <w:pPr>
        <w:pStyle w:val="Flietext"/>
      </w:pPr>
    </w:p>
    <w:p w:rsidR="003450EF" w:rsidRPr="00427892" w:rsidRDefault="003450EF" w:rsidP="003450EF">
      <w:pPr>
        <w:pStyle w:val="Flietext"/>
      </w:pPr>
      <w:r w:rsidRPr="00427892">
        <w:t>Folgende Schwierigkeiten und Fehler sind zu erwarten:</w:t>
      </w:r>
    </w:p>
    <w:p w:rsidR="003450EF" w:rsidRPr="00427892" w:rsidRDefault="003450EF" w:rsidP="003450EF">
      <w:pPr>
        <w:pStyle w:val="Flietext"/>
      </w:pPr>
      <w:r w:rsidRPr="00427892">
        <w:t>Zu Teilaufgabe 1</w:t>
      </w:r>
      <w:r>
        <w:t>2</w:t>
      </w:r>
      <w:r w:rsidRPr="00427892">
        <w:t>.1:</w:t>
      </w:r>
    </w:p>
    <w:p w:rsidR="003450EF" w:rsidRPr="00634B2F" w:rsidRDefault="003450EF" w:rsidP="003450EF">
      <w:pPr>
        <w:pStyle w:val="Flietext"/>
      </w:pPr>
      <w:r w:rsidRPr="00634B2F">
        <w:t>Es wird nicht das Bundesland mit dem wenigsten Haushaltsmüll pro Einwohner angegeben, sondern das Bundesland mit der größten Menge an Haushaltsmüll pro Einwohner, was auf ungenaues Lesen hindeutet. Die folgende Schülerlö</w:t>
      </w:r>
      <w:r>
        <w:t>sung dokumentiert diesen Fehler:</w:t>
      </w:r>
    </w:p>
    <w:p w:rsidR="003450EF" w:rsidRDefault="003450EF" w:rsidP="003450EF">
      <w:pPr>
        <w:pStyle w:val="Flietext"/>
        <w:rPr>
          <w:szCs w:val="22"/>
        </w:rPr>
      </w:pPr>
      <w:r w:rsidRPr="00C25F06">
        <w:rPr>
          <w:noProof/>
          <w:szCs w:val="22"/>
        </w:rPr>
        <w:drawing>
          <wp:inline distT="0" distB="0" distL="0" distR="0">
            <wp:extent cx="3362325" cy="457200"/>
            <wp:effectExtent l="0" t="0" r="9525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6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50EF" w:rsidRPr="00427892" w:rsidRDefault="003450EF" w:rsidP="003450EF">
      <w:pPr>
        <w:pStyle w:val="Flietext"/>
        <w:rPr>
          <w:szCs w:val="22"/>
        </w:rPr>
      </w:pPr>
    </w:p>
    <w:p w:rsidR="003450EF" w:rsidRPr="00427892" w:rsidRDefault="003450EF" w:rsidP="003450EF">
      <w:pPr>
        <w:pStyle w:val="Flietext"/>
      </w:pPr>
      <w:r w:rsidRPr="00427892">
        <w:t>Zu Teilaufgabe 1</w:t>
      </w:r>
      <w:r>
        <w:t>2</w:t>
      </w:r>
      <w:r w:rsidRPr="00427892">
        <w:t>.2:</w:t>
      </w:r>
    </w:p>
    <w:p w:rsidR="003450EF" w:rsidRPr="00427892" w:rsidRDefault="003450EF" w:rsidP="003450EF">
      <w:pPr>
        <w:pStyle w:val="Flietext"/>
      </w:pPr>
      <w:r w:rsidRPr="00427892">
        <w:t>Wie die folgende Schülerlösung zeigt, wird die Menge an Haushaltsmüll pro Einwohner in Rheinland-Pfalz zu ungenau angegeben. Dies kann auf Schwierigkeiten beim Ablesen der Werte zurück</w:t>
      </w:r>
      <w:r>
        <w:t>geführt werden (Interpolation!):</w:t>
      </w:r>
    </w:p>
    <w:p w:rsidR="003450EF" w:rsidRPr="00427892" w:rsidRDefault="003450EF" w:rsidP="003450EF">
      <w:pPr>
        <w:pStyle w:val="Flietext"/>
      </w:pPr>
      <w:r w:rsidRPr="00574125">
        <w:rPr>
          <w:noProof/>
        </w:rPr>
        <w:drawing>
          <wp:inline distT="0" distB="0" distL="0" distR="0">
            <wp:extent cx="1533525" cy="295275"/>
            <wp:effectExtent l="0" t="0" r="9525" b="952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7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614" t="185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50EF" w:rsidRPr="00634B2F" w:rsidRDefault="003450EF" w:rsidP="003450EF">
      <w:pPr>
        <w:pStyle w:val="Flietext"/>
      </w:pPr>
      <w:r w:rsidRPr="00634B2F">
        <w:t xml:space="preserve">Die Bedeutung der ersten Achse wird nicht erfasst. So wird ihre Beschriftung mit Kilogrammangaben </w:t>
      </w:r>
      <w:proofErr w:type="gramStart"/>
      <w:r w:rsidRPr="00634B2F">
        <w:t>gleich gesetzt</w:t>
      </w:r>
      <w:proofErr w:type="gramEnd"/>
      <w:r w:rsidRPr="00634B2F">
        <w:t>, wie di</w:t>
      </w:r>
      <w:r>
        <w:t>e folgende Schülerlösung belegt:</w:t>
      </w:r>
    </w:p>
    <w:p w:rsidR="003450EF" w:rsidRDefault="003450EF" w:rsidP="003450EF">
      <w:pPr>
        <w:pStyle w:val="Flietext"/>
      </w:pPr>
      <w:r w:rsidRPr="00574125">
        <w:rPr>
          <w:noProof/>
        </w:rPr>
        <w:drawing>
          <wp:inline distT="0" distB="0" distL="0" distR="0">
            <wp:extent cx="1504950" cy="38100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7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051" t="13368" b="-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50EF" w:rsidRPr="003450EF" w:rsidRDefault="003450EF" w:rsidP="003450EF">
      <w:pPr>
        <w:pStyle w:val="IQB-Teilaufgabentitel"/>
        <w:rPr>
          <w:b/>
        </w:rPr>
      </w:pPr>
      <w:r w:rsidRPr="003450EF">
        <w:rPr>
          <w:b/>
        </w:rPr>
        <w:t>Anregungen für den Unterricht</w:t>
      </w:r>
    </w:p>
    <w:p w:rsidR="003450EF" w:rsidRPr="00455169" w:rsidRDefault="003450EF" w:rsidP="003450EF">
      <w:pPr>
        <w:pStyle w:val="Flietext"/>
      </w:pPr>
      <w:r>
        <w:t xml:space="preserve">Hinweise zu unterrichtlichen Anregungen können dem didaktischen Kommentar zur Aufgabe „Naschkatzen“ der Lernstandserhebung 2014 entnommen werden. </w:t>
      </w:r>
    </w:p>
    <w:p w:rsidR="00BA4E78" w:rsidRPr="000C7805" w:rsidRDefault="00BA4E78">
      <w:pPr>
        <w:pStyle w:val="IQB-Teilaufgabentitel"/>
        <w:rPr>
          <w:sz w:val="12"/>
        </w:rPr>
      </w:pPr>
      <w:bookmarkStart w:id="0" w:name="_GoBack"/>
      <w:bookmarkEnd w:id="0"/>
    </w:p>
    <w:sectPr w:rsidR="00BA4E78" w:rsidRPr="000C7805" w:rsidSect="00DB65D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0D5C" w:rsidRDefault="00CC0D5C" w:rsidP="005E2C46">
      <w:r>
        <w:separator/>
      </w:r>
    </w:p>
  </w:endnote>
  <w:endnote w:type="continuationSeparator" w:id="0">
    <w:p w:rsidR="00CC0D5C" w:rsidRDefault="00CC0D5C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0D5C" w:rsidRDefault="00CC0D5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0D5C" w:rsidRDefault="00CC0D5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0D5C" w:rsidRDefault="00CC0D5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0D5C" w:rsidRDefault="00CC0D5C" w:rsidP="005E2C46">
      <w:r>
        <w:separator/>
      </w:r>
    </w:p>
  </w:footnote>
  <w:footnote w:type="continuationSeparator" w:id="0">
    <w:p w:rsidR="00CC0D5C" w:rsidRDefault="00CC0D5C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0D5C" w:rsidRDefault="00CC0D5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0D5C" w:rsidRDefault="00CC0D5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0D5C" w:rsidRDefault="00CC0D5C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15EE9866"/>
    <w:lvl w:ilvl="0" w:tplc="CC2EACC8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AD4B94"/>
    <w:multiLevelType w:val="hybridMultilevel"/>
    <w:tmpl w:val="553071C0"/>
    <w:lvl w:ilvl="0" w:tplc="F41A3256">
      <w:numFmt w:val="bullet"/>
      <w:pStyle w:val="Aufzhlung"/>
      <w:lvlText w:val="-"/>
      <w:lvlJc w:val="left"/>
      <w:pPr>
        <w:ind w:left="360" w:hanging="360"/>
      </w:pPr>
      <w:rPr>
        <w:rFonts w:ascii="Arial" w:eastAsia="Times New Roman" w:hAnsi="Arial" w:cs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83727"/>
    <w:rsid w:val="00090346"/>
    <w:rsid w:val="000C7805"/>
    <w:rsid w:val="000D4117"/>
    <w:rsid w:val="000D5D22"/>
    <w:rsid w:val="000D6068"/>
    <w:rsid w:val="000E70CA"/>
    <w:rsid w:val="00104280"/>
    <w:rsid w:val="00116119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96BA4"/>
    <w:rsid w:val="002D1B6E"/>
    <w:rsid w:val="002F756E"/>
    <w:rsid w:val="00304067"/>
    <w:rsid w:val="00304DCD"/>
    <w:rsid w:val="003375B2"/>
    <w:rsid w:val="003450EF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222AD"/>
    <w:rsid w:val="0053290E"/>
    <w:rsid w:val="00540637"/>
    <w:rsid w:val="00566351"/>
    <w:rsid w:val="00590300"/>
    <w:rsid w:val="005967F1"/>
    <w:rsid w:val="005B26C9"/>
    <w:rsid w:val="005E2C46"/>
    <w:rsid w:val="005F046F"/>
    <w:rsid w:val="005F3A9E"/>
    <w:rsid w:val="005F4824"/>
    <w:rsid w:val="00606926"/>
    <w:rsid w:val="0061709D"/>
    <w:rsid w:val="00666933"/>
    <w:rsid w:val="00685869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B41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A4E78"/>
    <w:rsid w:val="00BE7001"/>
    <w:rsid w:val="00C2374F"/>
    <w:rsid w:val="00C2385F"/>
    <w:rsid w:val="00C630C9"/>
    <w:rsid w:val="00C97AB9"/>
    <w:rsid w:val="00CC0D5C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  <w15:docId w15:val="{1570E3F2-CEA7-476E-8AEF-C9B142892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53290E"/>
    <w:pPr>
      <w:spacing w:before="240" w:after="60"/>
    </w:pPr>
    <w:rPr>
      <w:sz w:val="22"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53290E"/>
    <w:rPr>
      <w:rFonts w:cs="Arial"/>
      <w:sz w:val="18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53290E"/>
    <w:pPr>
      <w:numPr>
        <w:numId w:val="1"/>
      </w:numPr>
      <w:ind w:left="170" w:hanging="170"/>
    </w:pPr>
    <w:rPr>
      <w:sz w:val="18"/>
    </w:rPr>
  </w:style>
  <w:style w:type="character" w:customStyle="1" w:styleId="IQB-RSNormalZchn">
    <w:name w:val="IQB-RSNormal Zchn"/>
    <w:basedOn w:val="Absatz-Standardschriftart"/>
    <w:link w:val="IQB-RSNormal"/>
    <w:rsid w:val="0053290E"/>
    <w:rPr>
      <w:rFonts w:ascii="Arial" w:hAnsi="Arial" w:cs="Arial"/>
      <w:sz w:val="18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53290E"/>
    <w:rPr>
      <w:sz w:val="18"/>
    </w:rPr>
  </w:style>
  <w:style w:type="character" w:customStyle="1" w:styleId="IQB-RSExampleZchn">
    <w:name w:val="IQB-RSExample Zchn"/>
    <w:basedOn w:val="IQB-RSNormalZchn"/>
    <w:link w:val="IQB-RSExample"/>
    <w:rsid w:val="0053290E"/>
    <w:rPr>
      <w:rFonts w:ascii="Arial" w:hAnsi="Arial" w:cs="Arial"/>
      <w:sz w:val="18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53290E"/>
    <w:rPr>
      <w:sz w:val="18"/>
    </w:rPr>
  </w:style>
  <w:style w:type="character" w:customStyle="1" w:styleId="IQB-RSHeaderAufgabeZchn">
    <w:name w:val="IQB-RSHeaderAufgabe Zchn"/>
    <w:basedOn w:val="IQB-RSNormalZchn"/>
    <w:link w:val="IQB-RSHeaderAufgabe"/>
    <w:rsid w:val="0053290E"/>
    <w:rPr>
      <w:rFonts w:ascii="Arial" w:hAnsi="Arial" w:cs="Arial"/>
      <w:sz w:val="18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53290E"/>
    <w:rPr>
      <w:sz w:val="18"/>
    </w:rPr>
  </w:style>
  <w:style w:type="character" w:customStyle="1" w:styleId="IQB-RSHeaderItemZchn">
    <w:name w:val="IQB-RSHeaderItem Zchn"/>
    <w:basedOn w:val="IQB-RSHeaderAufgabeZchn"/>
    <w:link w:val="IQB-RSHeaderItem"/>
    <w:rsid w:val="0053290E"/>
    <w:rPr>
      <w:rFonts w:ascii="Arial" w:hAnsi="Arial" w:cs="Arial"/>
      <w:sz w:val="18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53290E"/>
    <w:rPr>
      <w:rFonts w:ascii="Arial" w:hAnsi="Arial" w:cs="Arial"/>
      <w:sz w:val="18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53290E"/>
    <w:rPr>
      <w:rFonts w:cs="Arial"/>
      <w:sz w:val="18"/>
    </w:rPr>
  </w:style>
  <w:style w:type="paragraph" w:customStyle="1" w:styleId="IQB-RSPosition">
    <w:name w:val="IQB-RSPosition"/>
    <w:basedOn w:val="IQB-Standard"/>
    <w:link w:val="IQB-RSPositionZchn"/>
    <w:qFormat/>
    <w:rsid w:val="0053290E"/>
    <w:rPr>
      <w:sz w:val="18"/>
    </w:rPr>
  </w:style>
  <w:style w:type="character" w:customStyle="1" w:styleId="IQB-RSAllgemeinZchn">
    <w:name w:val="IQB-RSAllgemein Zchn"/>
    <w:basedOn w:val="Absatz-Standardschriftart"/>
    <w:link w:val="IQB-RSAllgemein"/>
    <w:rsid w:val="0053290E"/>
    <w:rPr>
      <w:rFonts w:ascii="Arial" w:hAnsi="Arial" w:cs="Arial"/>
      <w:sz w:val="18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53290E"/>
    <w:rPr>
      <w:sz w:val="18"/>
    </w:rPr>
  </w:style>
  <w:style w:type="character" w:customStyle="1" w:styleId="IQB-RSPositionZchn">
    <w:name w:val="IQB-RSPosition Zchn"/>
    <w:basedOn w:val="IQB-RSAllgemeinZchn"/>
    <w:link w:val="IQB-RSPosition"/>
    <w:rsid w:val="0053290E"/>
    <w:rPr>
      <w:rFonts w:ascii="Arial" w:hAnsi="Arial" w:cs="Arial"/>
      <w:sz w:val="18"/>
      <w:szCs w:val="24"/>
    </w:rPr>
  </w:style>
  <w:style w:type="paragraph" w:customStyle="1" w:styleId="IQB-RSScore">
    <w:name w:val="IQB-RSScore"/>
    <w:basedOn w:val="IQB-Standard"/>
    <w:link w:val="IQB-RSScoreZchn"/>
    <w:qFormat/>
    <w:rsid w:val="0053290E"/>
    <w:rPr>
      <w:sz w:val="18"/>
    </w:rPr>
  </w:style>
  <w:style w:type="character" w:customStyle="1" w:styleId="IQB-RSCodeValueZchn">
    <w:name w:val="IQB-RSCodeValue Zchn"/>
    <w:basedOn w:val="IQB-RSPositionZchn"/>
    <w:link w:val="IQB-RSCodeValue"/>
    <w:rsid w:val="0053290E"/>
    <w:rPr>
      <w:rFonts w:ascii="Arial" w:hAnsi="Arial" w:cs="Arial"/>
      <w:sz w:val="18"/>
      <w:szCs w:val="24"/>
    </w:rPr>
  </w:style>
  <w:style w:type="character" w:customStyle="1" w:styleId="IQB-RSScoreZchn">
    <w:name w:val="IQB-RSScore Zchn"/>
    <w:basedOn w:val="IQB-RSCodeValueZchn"/>
    <w:link w:val="IQB-RSScore"/>
    <w:rsid w:val="0053290E"/>
    <w:rPr>
      <w:rFonts w:ascii="Arial" w:hAnsi="Arial" w:cs="Arial"/>
      <w:sz w:val="18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53290E"/>
    <w:rPr>
      <w:rFonts w:ascii="Arial" w:hAnsi="Arial"/>
      <w:sz w:val="22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 w:val="0"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53290E"/>
    <w:rPr>
      <w:sz w:val="18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 w:val="0"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53290E"/>
    <w:rPr>
      <w:sz w:val="18"/>
    </w:rPr>
  </w:style>
  <w:style w:type="character" w:customStyle="1" w:styleId="IQB-MerkmalZchn">
    <w:name w:val="IQB-Merkmal Zchn"/>
    <w:basedOn w:val="IQB-TeilaufgabentitelZchn"/>
    <w:link w:val="IQB-Merkmal"/>
    <w:rsid w:val="0053290E"/>
    <w:rPr>
      <w:rFonts w:ascii="Arial" w:hAnsi="Arial"/>
      <w:sz w:val="18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53290E"/>
    <w:rPr>
      <w:rFonts w:ascii="Arial" w:hAnsi="Arial"/>
      <w:sz w:val="18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Flietext">
    <w:name w:val="Fließtext"/>
    <w:basedOn w:val="Standard"/>
    <w:link w:val="FlietextZchn"/>
    <w:rsid w:val="0053290E"/>
    <w:pPr>
      <w:spacing w:after="120"/>
    </w:pPr>
    <w:rPr>
      <w:rFonts w:ascii="Arial" w:hAnsi="Arial"/>
      <w:sz w:val="22"/>
    </w:rPr>
  </w:style>
  <w:style w:type="paragraph" w:customStyle="1" w:styleId="Aufzhlung">
    <w:name w:val="Aufzählung"/>
    <w:basedOn w:val="Standard"/>
    <w:rsid w:val="0053290E"/>
    <w:pPr>
      <w:numPr>
        <w:numId w:val="4"/>
      </w:numPr>
      <w:spacing w:before="50"/>
    </w:pPr>
    <w:rPr>
      <w:rFonts w:ascii="Arial" w:hAnsi="Arial"/>
      <w:sz w:val="22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685869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685869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  <w:style w:type="character" w:customStyle="1" w:styleId="FlietextZchn">
    <w:name w:val="Fließtext Zchn"/>
    <w:link w:val="Flietext"/>
    <w:rsid w:val="003450EF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CB25B-8F6C-435C-A1B8-15BA584AC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8</cp:revision>
  <cp:lastPrinted>2012-12-11T10:05:00Z</cp:lastPrinted>
  <dcterms:created xsi:type="dcterms:W3CDTF">2024-04-26T08:09:00Z</dcterms:created>
  <dcterms:modified xsi:type="dcterms:W3CDTF">2024-05-29T12:15:00Z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Ma1 online DidKomms Hauptdurchgang VERA; perskeea; 26.04.2024</vt:lpwstr>
  </property>
</Properties>
</file>